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65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1298809" cy="117511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98809" cy="11751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65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65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6500"/>
          <w:sz w:val="24"/>
          <w:szCs w:val="24"/>
          <w:u w:val="none"/>
          <w:shd w:fill="auto" w:val="clear"/>
          <w:vertAlign w:val="baseline"/>
          <w:rtl w:val="0"/>
        </w:rPr>
        <w:t xml:space="preserve">TARTUMAA AASTA KÜLA KONKURSI JUHEND</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Kodukant Tartumaa koos koostööpartneritega kutsub Tartumaa tegusaid külasid osalema Tartumaa aasta küla konkursil.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KONKURSI EESMÄRK: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Avaldada avalikku tunnustust Tartumaa küladele tulemusliku kogukondliku tegutsemise eest ning teadvustada maa- ja külaelu olulisust.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KONKURSI LÄBIVIIMISE KORD JA PÕHIMÕTTED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Tartumaa Aasta Küla aunimetus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antakse ühele külale/külade piirkonnale või alevikule, mis on saavutanud nähtavaid tulemusi külaelu arendamisel. Konkurss on seotud Eesti Külaliikumine Kodukant aasta küla konkursiga, millele esitatakse igast maakonnast üks küla.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AASTA KÜLALE esitatavad tingimused: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2.1  Nähtav kogukonna positiivne areng ja külasisene koostöö viimase kolme aasta jooksul.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2.2 Külaarenduslike ja kogukonda liitvate projektide/initsiatiivide edukas algatamine ja elluviimine, ajaloo talletamine.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2.3 Ühistegevused külas ja koostöö kohaliku omavalitsusega.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2.4 Avatus ja tuntus maakondlikul ja/või üleriigilisel tasandil.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2.5 Küla/külade piirkonna/aleviku arengukava või kogukonna ühistegevuste kokkulepe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KANDIDAATIDE ESITAMISE KORD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 Kandidaatide esitajateks on: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konkursil osaleda soovivad külakogukonnad (MTÜ, külavanem, sihtasutus, seltsing)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teised juriidilised isikud, seejuures märkida ankeedis kooskõlastus küla esindajaga.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KONKURSI LÄBIVIIMISE KORD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4.1. MTÜ Kodukant Tartumaa väljastab avaliku konkursi teate Tartumaa aasta küla nominentide esitamiseks oma liikmetele ja võrgustikule ning avalikustab juhendi kodulehel www.kodukanttartumaa.ee.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4.2. Ettepanekud esitatakse MTÜle Kodukant Tartumaa teates määratud kuupäevaks. </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4.3. Ettepanekuks täidetakse Tartumaa aasta küla ankeet ning saadetakse e-kirjaga aadressile </w:t>
      </w:r>
      <w:hyperlink r:id="rId8">
        <w:r w:rsidDel="00000000" w:rsidR="00000000" w:rsidRPr="00000000">
          <w:rPr>
            <w:rFonts w:ascii="Calibri" w:cs="Calibri" w:eastAsia="Calibri" w:hAnsi="Calibri"/>
            <w:color w:val="467886"/>
            <w:u w:val="single"/>
            <w:rtl w:val="0"/>
          </w:rPr>
          <w:t xml:space="preserve">kodukant@kodukanttartumaa.ee</w:t>
        </w:r>
      </w:hyperlink>
      <w:r w:rsidDel="00000000" w:rsidR="00000000" w:rsidRPr="00000000">
        <w:rPr>
          <w:rtl w:val="0"/>
        </w:rPr>
      </w:r>
    </w:p>
    <w:p w:rsidR="00000000" w:rsidDel="00000000" w:rsidP="00000000" w:rsidRDefault="00000000" w:rsidRPr="00000000" w14:paraId="0000001E">
      <w:pP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 4. Hindamiskomisjon, kuhu kuuluvad Kodukant Tartumaa, Tartumaa Omavalitsuste Liidu, Tartu Ärinõuandla, Tartumaa Arendusseltsi ja viimati valitud Tartumaa aasta küla esindaja hindab kandidaatide kirjalikke ankeete ja seejärel tutvub küladega kahe tunni jooksul kohapeal eelnevalt kokkulepitud ajal. </w:t>
      </w:r>
    </w:p>
    <w:p w:rsidR="00000000" w:rsidDel="00000000" w:rsidP="00000000" w:rsidRDefault="00000000" w:rsidRPr="00000000" w14:paraId="0000001F">
      <w:pPr>
        <w:rPr>
          <w:rFonts w:ascii="Calibri" w:cs="Calibri" w:eastAsia="Calibri" w:hAnsi="Calibri"/>
          <w:color w:val="000081"/>
        </w:rPr>
      </w:pPr>
      <w:r w:rsidDel="00000000" w:rsidR="00000000" w:rsidRPr="00000000">
        <w:rPr>
          <w:rFonts w:ascii="Calibri" w:cs="Calibri" w:eastAsia="Calibri" w:hAnsi="Calibri"/>
          <w:rtl w:val="0"/>
        </w:rPr>
        <w:t xml:space="preserve">4.5 Hindamiskomisjon teeb otsuse Tartumaa aasta küla aunimetuse saaja kohta.</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TARTUMAA AASTA KÜLA VÄLJAKUULUTAMINE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5.1. Tartumaa Aasta Küla kuulutatakse välja ja tiitel antakse üle TARTUMAA HEA TEGU tunnustussündmusel novembris.  </w:t>
      </w:r>
    </w:p>
    <w:p w:rsidR="00000000" w:rsidDel="00000000" w:rsidP="00000000" w:rsidRDefault="00000000" w:rsidRPr="00000000" w14:paraId="00000022">
      <w:pPr>
        <w:rPr>
          <w:rFonts w:ascii="Calibri" w:cs="Calibri" w:eastAsia="Calibri" w:hAnsi="Calibri"/>
          <w:color w:val="000081"/>
        </w:rPr>
      </w:pPr>
      <w:r w:rsidDel="00000000" w:rsidR="00000000" w:rsidRPr="00000000">
        <w:rPr>
          <w:rFonts w:ascii="Calibri" w:cs="Calibri" w:eastAsia="Calibri" w:hAnsi="Calibri"/>
          <w:rtl w:val="0"/>
        </w:rPr>
        <w:t xml:space="preserve">5.2. Tartumaa aasta küla kandidaatide tutvustused ja konkursi kokkuvõte avalikustatakse kodulehel </w:t>
      </w:r>
      <w:r w:rsidDel="00000000" w:rsidR="00000000" w:rsidRPr="00000000">
        <w:rPr>
          <w:rFonts w:ascii="Calibri" w:cs="Calibri" w:eastAsia="Calibri" w:hAnsi="Calibri"/>
          <w:color w:val="000081"/>
          <w:rtl w:val="0"/>
        </w:rPr>
        <w:t xml:space="preserve">www.kodukanttartumaa.ee </w:t>
      </w:r>
      <w:r w:rsidDel="00000000" w:rsidR="00000000" w:rsidRPr="00000000">
        <w:rPr>
          <w:rFonts w:ascii="Calibri" w:cs="Calibri" w:eastAsia="Calibri" w:hAnsi="Calibri"/>
          <w:rtl w:val="0"/>
        </w:rPr>
        <w:t xml:space="preserve">ja Kodukant Tartumaa facebooki lehel.</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Calibri"/>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kodukant@kodukanttartumaa.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W8EhSyat4rf4PwEou4FzIJwoGA==">CgMxLjA4AHIhMXVwZ1lVOERiUmZ3Zm5KWVVqVWFFOXM4SzVJd1dTa2R4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